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04828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bookmarkStart w:id="0" w:name="sub_2000"/>
      <w:bookmarkStart w:id="1" w:name="_GoBack"/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Приложение N 2</w:t>
      </w:r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br/>
      </w:r>
      <w:bookmarkEnd w:id="1"/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к </w:t>
      </w:r>
      <w:hyperlink w:anchor="sub_0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приказу</w:t>
        </w:r>
      </w:hyperlink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Министерства юстиции</w:t>
      </w:r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br/>
        <w:t>Российской Федерации</w:t>
      </w:r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br/>
        <w:t>от 12.09.2023 г. N 253</w:t>
      </w:r>
    </w:p>
    <w:p w14:paraId="44BD0E75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(с изменениями и дополнениями </w:t>
      </w:r>
    </w:p>
    <w:p w14:paraId="23E075F2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от 30.01.2025,</w:t>
      </w:r>
    </w:p>
    <w:p w14:paraId="75199DC7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22.08.2025)</w:t>
      </w:r>
    </w:p>
    <w:p w14:paraId="72C6C577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0"/>
    <w:p w14:paraId="4E924EE8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DE9EAAE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ПЕРЕЧЕНЬ ЛЬГОТ, ПРИМЕНЯЕМЫХ К РЕГИОНАЛЬНЫМ ТАРИФАМ</w:t>
      </w:r>
    </w:p>
    <w:p w14:paraId="71DCEB3A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338FDFE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Освобождаются от взимания регионального тарифа на 100%:</w:t>
      </w:r>
    </w:p>
    <w:p w14:paraId="7C74BEBB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011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ветераны Великой Отечественной войны и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</w:p>
    <w:p w14:paraId="25C5F463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2012"/>
      <w:bookmarkEnd w:id="2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дети-сироты, дети-инвалиды, а также дети, оставшиеся без попечения родителей;</w:t>
      </w:r>
    </w:p>
    <w:p w14:paraId="363D3589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013"/>
      <w:bookmarkEnd w:id="3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утратил силу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653B8BC1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2014"/>
      <w:bookmarkEnd w:id="4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несовершеннолетние при удостоверении договоров об отчуждении ими недвижимого имущества, а также при заключении соглашения об определении размера долей в жилом помещении, приобретенном за счет средств материнского (семейного) капитала. При этом такое освобождение от взимания регионального тарифа производится пропорционально их участию в договоре (соглашении), то есть пропорционально размеру принадлежащей несовершеннолетнему доли в праве общей долевой собственности на отчуждаемое имущество или размеру доли, определенной ему по соглашению;</w:t>
      </w:r>
    </w:p>
    <w:p w14:paraId="386D53CA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2015"/>
      <w:bookmarkEnd w:id="5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инвалиды по зрению при удостоверении тождественности собственноручной подписи с факсимильным воспроизведением их собственноручной подписи;</w:t>
      </w:r>
    </w:p>
    <w:p w14:paraId="55343CB4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2016"/>
      <w:bookmarkEnd w:id="6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6) физические лица при нотариальном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выдаваемой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</w:t>
      </w:r>
    </w:p>
    <w:p w14:paraId="5009BACD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2017"/>
      <w:bookmarkEnd w:id="7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7) иностранные граждане, законно находящиеся на территории Российской Федерации и желающие заключить контракт о прохождении военной службы в составе Вооруженных Сил Российской Федерации и воинских формирований (на </w:t>
      </w: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основании справки, удостоверенной начальником пункта отбора на военную службу по контракту (начальником воинской части), с указанием перечня документов, в отношении которых требуется совершение нотариального действия) при совершении следующих нотариальных действий:</w:t>
      </w:r>
    </w:p>
    <w:bookmarkEnd w:id="8"/>
    <w:p w14:paraId="20503C84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свидетельствование верности перевода документа, предоставляемого в соответствии с </w:t>
      </w:r>
      <w:hyperlink r:id="rId6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Положением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порядке прохождения военной службы, утвержденным </w:t>
      </w:r>
      <w:hyperlink r:id="rId7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Указом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Президента Российской Федерации от 16.09.1999 N 1237 (далее - Положение);</w:t>
      </w:r>
    </w:p>
    <w:p w14:paraId="412E58F6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свидетельствование подлинности подписи переводчика на документах, предоставляемых в соответствии с </w:t>
      </w:r>
      <w:hyperlink r:id="rId8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Положением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2A17BA5F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свидетельствование верности копий документов и выписок из них в случае, когда такие документы предоставляются в соответствии с </w:t>
      </w:r>
      <w:hyperlink r:id="rId9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Положением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6B55A2A7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2018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военнослужащие и сотрудники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(на основании справки, выдаваемой федеральными органами исполнительной власти, в соответствии с </w:t>
      </w:r>
      <w:hyperlink r:id="rId10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09.10.2024 N 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 при совершении следующих нотариальных действий:</w:t>
      </w:r>
    </w:p>
    <w:bookmarkEnd w:id="9"/>
    <w:p w14:paraId="4F4DE032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удостоверение доверенностей, за исключением доверенностей в порядке передоверия;</w:t>
      </w:r>
    </w:p>
    <w:p w14:paraId="799EBDFF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14:paraId="59EBC5B0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удостоверение юридически значимых волеизъявлений (в том числе согласий </w:t>
      </w: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законных представителей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p w14:paraId="450BDA10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свидетельствование подлинности подписи на документах;</w:t>
      </w:r>
    </w:p>
    <w:p w14:paraId="72B96B94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удостоверение равнозначности электронного документа документу на бумажном носителе;</w:t>
      </w:r>
    </w:p>
    <w:p w14:paraId="4E610FD1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удостоверение равнозначности документа на бумажном носителе электронном документу;</w:t>
      </w:r>
    </w:p>
    <w:p w14:paraId="7CA892EC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14:paraId="6A196B4E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подпункте 8 настоящего пункта, - в одном экземпляре копии каждого такого документа;</w:t>
      </w:r>
    </w:p>
    <w:p w14:paraId="6C368E0A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2019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9) супруг, родители и несовершеннолетние дети, в том числе усыновленные, лиц, указанных в </w:t>
      </w:r>
      <w:hyperlink w:anchor="sub_2018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подпункте 8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при совершении следующих нотариальных действий:</w:t>
      </w:r>
    </w:p>
    <w:bookmarkEnd w:id="10"/>
    <w:p w14:paraId="03F3F565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удостоверение доверенностей, за исключением доверенностей в порядке передоверия;</w:t>
      </w:r>
    </w:p>
    <w:p w14:paraId="4119DC90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удостоверение согласий на выезд несовершеннолетних детей лиц, указанных в </w:t>
      </w:r>
      <w:hyperlink w:anchor="sub_2018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подпункте 8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за границу, получение несовершеннолетним ребенком лица, указанного в подпункте 8 настоящего пункта, заграничного паспорта, водительского удостоверения;</w:t>
      </w:r>
    </w:p>
    <w:p w14:paraId="182F54FC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</w:t>
      </w:r>
      <w:hyperlink w:anchor="sub_2018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подпункте 8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- в одном экземпляре копии каждого такого документа;</w:t>
      </w:r>
    </w:p>
    <w:p w14:paraId="6ADC04C3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2110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10) физические лица за выдачу свидетельств о праве на наследство при наследовании имущества лиц, указанных в </w:t>
      </w:r>
      <w:hyperlink w:anchor="sub_2018" w:history="1">
        <w:r w:rsidRPr="00ED2BF1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подпункте 8</w:t>
        </w:r>
      </w:hyperlink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погибших (умерших) при исполнении обязанностей военной службы (службы в войсках, органах, учреждениях, организациях).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14:paraId="15AF960B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11) пережившие супруги лиц, погибших (умерших) в связи с участием (выполнением задач) в специальной военной операции, отражением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пережившие супруги погибшего (умершего) участника специальной военной операции), при выдаче свидетельства о праве пережившего супруга на временное пользование транспортным средством, которое являлось собственностью лица, погибшего (умершего) в связи с участием (выполнением задач) в специальной военной операции, отражением вооруженного вторжения на </w:t>
      </w: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при выдаче одного такого свидетельства на одно транспортное средство.</w:t>
      </w:r>
    </w:p>
    <w:p w14:paraId="0C1BD860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12) пережившие супруги погибшего (умершего) участника специальной военной операции при выдаче свидетельства о праве собственности на долю в общем имуществе супругов на транспортное средство, которое являлось совместной собственностью супругов, при выдаче одного такого свидетельства на одно транспортное средство.</w:t>
      </w:r>
    </w:p>
    <w:p w14:paraId="23488D14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2002"/>
      <w:bookmarkEnd w:id="11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Освобождаются от взимания регионального тарифа на 50% инвалиды I группы.</w:t>
      </w:r>
    </w:p>
    <w:p w14:paraId="31590691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2003"/>
      <w:bookmarkEnd w:id="12"/>
      <w:r w:rsidRPr="00ED2BF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 Региональный тариф при нотариальном удостоверении сделок, совершаемых при переселении граждан из аварийного жилищного фонда в рамках реализации государственных, региональных и муниципальных программ взимается в размере 50% от размера регионального тарифа, взимаемого за удостоверение сделок, предметом которых является отчуждение недвижимого имущества.</w:t>
      </w:r>
    </w:p>
    <w:bookmarkEnd w:id="13"/>
    <w:p w14:paraId="3F5DBB66" w14:textId="77777777" w:rsidR="00ED2BF1" w:rsidRPr="00ED2BF1" w:rsidRDefault="00ED2BF1" w:rsidP="00ED2B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9EAFFEA" w14:textId="77777777" w:rsidR="00ED16E6" w:rsidRPr="00ED2BF1" w:rsidRDefault="00ED16E6">
      <w:pPr>
        <w:rPr>
          <w:sz w:val="28"/>
          <w:szCs w:val="28"/>
        </w:rPr>
      </w:pPr>
    </w:p>
    <w:sectPr w:rsidR="00ED16E6" w:rsidRPr="00ED2BF1"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C3A2" w14:textId="77777777" w:rsidR="00957E1A" w:rsidRDefault="00957E1A" w:rsidP="00ED2BF1">
      <w:pPr>
        <w:spacing w:after="0" w:line="240" w:lineRule="auto"/>
      </w:pPr>
      <w:r>
        <w:separator/>
      </w:r>
    </w:p>
  </w:endnote>
  <w:endnote w:type="continuationSeparator" w:id="0">
    <w:p w14:paraId="5DAC206C" w14:textId="77777777" w:rsidR="00957E1A" w:rsidRDefault="00957E1A" w:rsidP="00ED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D5778" w14:textId="77777777" w:rsidR="00000000" w:rsidRDefault="00957E1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30718" w14:textId="77777777" w:rsidR="00957E1A" w:rsidRDefault="00957E1A" w:rsidP="00ED2BF1">
      <w:pPr>
        <w:spacing w:after="0" w:line="240" w:lineRule="auto"/>
      </w:pPr>
      <w:r>
        <w:separator/>
      </w:r>
    </w:p>
  </w:footnote>
  <w:footnote w:type="continuationSeparator" w:id="0">
    <w:p w14:paraId="5F5CE83F" w14:textId="77777777" w:rsidR="00957E1A" w:rsidRDefault="00957E1A" w:rsidP="00ED2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F1"/>
    <w:rsid w:val="00645EED"/>
    <w:rsid w:val="00957E1A"/>
    <w:rsid w:val="00C030FC"/>
    <w:rsid w:val="00CB3107"/>
    <w:rsid w:val="00DA3118"/>
    <w:rsid w:val="00EB6ED1"/>
    <w:rsid w:val="00ED16E6"/>
    <w:rsid w:val="00E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EE2"/>
  <w15:chartTrackingRefBased/>
  <w15:docId w15:val="{B548E254-9BD5-4F67-A57E-B39D3C4E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BF1"/>
  </w:style>
  <w:style w:type="paragraph" w:styleId="a5">
    <w:name w:val="footer"/>
    <w:basedOn w:val="a"/>
    <w:link w:val="a6"/>
    <w:uiPriority w:val="99"/>
    <w:unhideWhenUsed/>
    <w:rsid w:val="00ED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0912/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80912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0912/100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410509293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8091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НП ЛНР</cp:lastModifiedBy>
  <cp:revision>2</cp:revision>
  <dcterms:created xsi:type="dcterms:W3CDTF">2025-09-04T12:17:00Z</dcterms:created>
  <dcterms:modified xsi:type="dcterms:W3CDTF">2025-09-04T12:17:00Z</dcterms:modified>
</cp:coreProperties>
</file>